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C23" w:rsidRDefault="00754C23" w:rsidP="00754C23">
      <w:pPr>
        <w:jc w:val="both"/>
      </w:pPr>
      <w:r>
        <w:rPr>
          <w:u w:val="single"/>
        </w:rPr>
        <w:t>William BLOXWYCH</w:t>
      </w:r>
      <w:r>
        <w:t xml:space="preserve">   </w:t>
      </w:r>
      <w:proofErr w:type="gramStart"/>
      <w:r>
        <w:t xml:space="preserve">   (</w:t>
      </w:r>
      <w:proofErr w:type="gramEnd"/>
      <w:r>
        <w:t>fl.1486)</w:t>
      </w:r>
    </w:p>
    <w:p w:rsidR="00754C23" w:rsidRDefault="00754C23" w:rsidP="00754C23">
      <w:pPr>
        <w:jc w:val="both"/>
      </w:pPr>
    </w:p>
    <w:p w:rsidR="00754C23" w:rsidRDefault="00754C23" w:rsidP="00754C23">
      <w:pPr>
        <w:jc w:val="both"/>
      </w:pPr>
    </w:p>
    <w:p w:rsidR="00754C23" w:rsidRDefault="00754C23" w:rsidP="00754C23">
      <w:pPr>
        <w:ind w:left="1440" w:hanging="1320"/>
        <w:jc w:val="both"/>
      </w:pPr>
      <w:r>
        <w:t>6 Mar.1486</w:t>
      </w:r>
      <w:r>
        <w:tab/>
        <w:t xml:space="preserve">He was a witness when Richard le </w:t>
      </w:r>
      <w:proofErr w:type="spellStart"/>
      <w:r>
        <w:t>Greve</w:t>
      </w:r>
      <w:proofErr w:type="spellEnd"/>
      <w:r>
        <w:t xml:space="preserve"> of Walsall(q.v.) granted a moiety of a burgage in </w:t>
      </w:r>
      <w:proofErr w:type="spellStart"/>
      <w:r>
        <w:t>Rushall</w:t>
      </w:r>
      <w:proofErr w:type="spellEnd"/>
      <w:r>
        <w:t xml:space="preserve"> Street, Walsall, to William </w:t>
      </w:r>
      <w:proofErr w:type="spellStart"/>
      <w:r>
        <w:t>Lyverych</w:t>
      </w:r>
      <w:proofErr w:type="spellEnd"/>
      <w:r>
        <w:t xml:space="preserve"> of Walsall(q.v.) and Richard Walker of </w:t>
      </w:r>
      <w:proofErr w:type="spellStart"/>
      <w:r>
        <w:t>Darlaston</w:t>
      </w:r>
      <w:proofErr w:type="spellEnd"/>
      <w:r>
        <w:t>(q.v.). At Walsall.</w:t>
      </w:r>
    </w:p>
    <w:p w:rsidR="00754C23" w:rsidRDefault="00754C23" w:rsidP="00754C23">
      <w:pPr>
        <w:jc w:val="both"/>
      </w:pPr>
      <w:r>
        <w:tab/>
      </w:r>
      <w:r>
        <w:tab/>
        <w:t>(</w:t>
      </w:r>
      <w:proofErr w:type="gramStart"/>
      <w:r>
        <w:t>http://discovery.nationalarchives.gov.uk  ref.</w:t>
      </w:r>
      <w:proofErr w:type="gramEnd"/>
      <w:r>
        <w:t xml:space="preserve"> 276/74)</w:t>
      </w:r>
    </w:p>
    <w:p w:rsidR="00754C23" w:rsidRDefault="00754C23" w:rsidP="00754C23">
      <w:pPr>
        <w:jc w:val="both"/>
      </w:pPr>
    </w:p>
    <w:p w:rsidR="00754C23" w:rsidRDefault="00754C23" w:rsidP="00754C23">
      <w:pPr>
        <w:jc w:val="both"/>
      </w:pPr>
    </w:p>
    <w:p w:rsidR="00754C23" w:rsidRDefault="00754C23" w:rsidP="00754C23">
      <w:pPr>
        <w:jc w:val="both"/>
      </w:pPr>
      <w:r>
        <w:t>17 January 2017</w:t>
      </w:r>
    </w:p>
    <w:p w:rsidR="006B2F86" w:rsidRPr="00E71FC3" w:rsidRDefault="00754C2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C23" w:rsidRDefault="00754C23" w:rsidP="00E71FC3">
      <w:r>
        <w:separator/>
      </w:r>
    </w:p>
  </w:endnote>
  <w:endnote w:type="continuationSeparator" w:id="0">
    <w:p w:rsidR="00754C23" w:rsidRDefault="00754C2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C23" w:rsidRDefault="00754C23" w:rsidP="00E71FC3">
      <w:r>
        <w:separator/>
      </w:r>
    </w:p>
  </w:footnote>
  <w:footnote w:type="continuationSeparator" w:id="0">
    <w:p w:rsidR="00754C23" w:rsidRDefault="00754C2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C23"/>
    <w:rsid w:val="001A7C09"/>
    <w:rsid w:val="00577BD5"/>
    <w:rsid w:val="00656CBA"/>
    <w:rsid w:val="006A1F77"/>
    <w:rsid w:val="00733BE7"/>
    <w:rsid w:val="00754C2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A431E5-D09C-4E72-8F12-B62321929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54C2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2017-04-23T19:43:00Z</dcterms:created>
  <dcterms:modified xsi:type="dcterms:W3CDTF">2017-04-23T19:44:00Z</dcterms:modified>
</cp:coreProperties>
</file>